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82D0" w14:textId="77777777" w:rsidR="00476424" w:rsidRDefault="00000000">
      <w:pPr>
        <w:spacing w:after="290" w:line="259" w:lineRule="auto"/>
        <w:ind w:left="1480" w:firstLine="0"/>
        <w:jc w:val="left"/>
      </w:pPr>
      <w:r>
        <w:rPr>
          <w:noProof/>
        </w:rPr>
        <w:drawing>
          <wp:inline distT="0" distB="0" distL="0" distR="0" wp14:anchorId="63CB875A" wp14:editId="12146B5A">
            <wp:extent cx="5074921" cy="996696"/>
            <wp:effectExtent l="0" t="0" r="0" b="0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921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0C3A" w14:textId="77777777" w:rsidR="00476424" w:rsidRDefault="00000000">
      <w:pPr>
        <w:spacing w:after="0" w:line="259" w:lineRule="auto"/>
        <w:ind w:left="-5" w:right="11"/>
        <w:jc w:val="left"/>
      </w:pPr>
      <w:r>
        <w:rPr>
          <w:rFonts w:ascii="Candara" w:eastAsia="Candara" w:hAnsi="Candara" w:cs="Candara"/>
          <w:b/>
          <w:sz w:val="20"/>
        </w:rPr>
        <w:t>PLEASE RETURN COMPLETED FORMS TO:</w:t>
      </w:r>
    </w:p>
    <w:p w14:paraId="5AC0DC6B" w14:textId="77777777" w:rsidR="00476424" w:rsidRDefault="00000000">
      <w:pPr>
        <w:tabs>
          <w:tab w:val="center" w:pos="7807"/>
        </w:tabs>
        <w:spacing w:after="0" w:line="259" w:lineRule="auto"/>
        <w:ind w:left="-15" w:firstLine="0"/>
        <w:jc w:val="left"/>
      </w:pPr>
      <w:r>
        <w:rPr>
          <w:rFonts w:ascii="Candara" w:eastAsia="Candara" w:hAnsi="Candara" w:cs="Candara"/>
          <w:b/>
          <w:sz w:val="20"/>
        </w:rPr>
        <w:t>The Secretary-General</w:t>
      </w:r>
      <w:r>
        <w:rPr>
          <w:rFonts w:ascii="Candara" w:eastAsia="Candara" w:hAnsi="Candara" w:cs="Candara"/>
          <w:b/>
          <w:sz w:val="20"/>
        </w:rPr>
        <w:tab/>
        <w:t>Tel: 0802 329 3382, 0816 082 7864, 0805241 7217</w:t>
      </w:r>
    </w:p>
    <w:p w14:paraId="33D4E7E3" w14:textId="77777777" w:rsidR="00476424" w:rsidRDefault="00000000">
      <w:pPr>
        <w:tabs>
          <w:tab w:val="center" w:pos="7296"/>
        </w:tabs>
        <w:spacing w:after="0" w:line="259" w:lineRule="auto"/>
        <w:ind w:left="0" w:firstLine="0"/>
        <w:jc w:val="left"/>
      </w:pPr>
      <w:r>
        <w:rPr>
          <w:rFonts w:ascii="Candara" w:eastAsia="Candara" w:hAnsi="Candara" w:cs="Candara"/>
          <w:b/>
          <w:sz w:val="20"/>
        </w:rPr>
        <w:t>OGUNCCIMA</w:t>
      </w:r>
      <w:r>
        <w:rPr>
          <w:rFonts w:ascii="Candara" w:eastAsia="Candara" w:hAnsi="Candara" w:cs="Candara"/>
          <w:b/>
          <w:sz w:val="20"/>
        </w:rPr>
        <w:tab/>
        <w:t xml:space="preserve">E-mail: </w:t>
      </w:r>
      <w:r>
        <w:rPr>
          <w:rFonts w:ascii="Candara" w:eastAsia="Candara" w:hAnsi="Candara" w:cs="Candara"/>
          <w:b/>
          <w:color w:val="0000FF"/>
          <w:sz w:val="20"/>
          <w:u w:val="single" w:color="0000FF"/>
        </w:rPr>
        <w:t>ogunchambers@gmail.com</w:t>
      </w:r>
    </w:p>
    <w:p w14:paraId="09D0C257" w14:textId="77777777" w:rsidR="00476424" w:rsidRDefault="00000000">
      <w:pPr>
        <w:spacing w:after="329" w:line="259" w:lineRule="auto"/>
        <w:ind w:left="-5" w:right="11"/>
        <w:jc w:val="left"/>
      </w:pPr>
      <w:r>
        <w:rPr>
          <w:rFonts w:ascii="Candara" w:eastAsia="Candara" w:hAnsi="Candara" w:cs="Candara"/>
          <w:b/>
          <w:sz w:val="20"/>
        </w:rPr>
        <w:t>M. K.O. Abiola Trade Fair Complex</w:t>
      </w:r>
      <w:r>
        <w:rPr>
          <w:rFonts w:ascii="Candara" w:eastAsia="Candara" w:hAnsi="Candara" w:cs="Candara"/>
          <w:b/>
          <w:sz w:val="20"/>
        </w:rPr>
        <w:tab/>
      </w:r>
      <w:r>
        <w:rPr>
          <w:rFonts w:ascii="Candara" w:eastAsia="Candara" w:hAnsi="Candara" w:cs="Candara"/>
          <w:b/>
          <w:color w:val="0000FF"/>
          <w:sz w:val="20"/>
          <w:u w:val="single" w:color="0000FF"/>
        </w:rPr>
        <w:t xml:space="preserve">oguninternationaltradefair@gmail.com </w:t>
      </w:r>
      <w:proofErr w:type="spellStart"/>
      <w:r>
        <w:rPr>
          <w:rFonts w:ascii="Candara" w:eastAsia="Candara" w:hAnsi="Candara" w:cs="Candara"/>
          <w:b/>
          <w:sz w:val="20"/>
        </w:rPr>
        <w:t>Oke-Mosan</w:t>
      </w:r>
      <w:proofErr w:type="spellEnd"/>
      <w:r>
        <w:rPr>
          <w:rFonts w:ascii="Candara" w:eastAsia="Candara" w:hAnsi="Candara" w:cs="Candara"/>
          <w:b/>
          <w:sz w:val="20"/>
        </w:rPr>
        <w:t>, Abeokuta, Ogun State - Nigeria</w:t>
      </w:r>
      <w:r>
        <w:rPr>
          <w:rFonts w:ascii="Candara" w:eastAsia="Candara" w:hAnsi="Candara" w:cs="Candara"/>
          <w:b/>
          <w:sz w:val="20"/>
        </w:rPr>
        <w:tab/>
        <w:t xml:space="preserve">Website: </w:t>
      </w:r>
      <w:hyperlink r:id="rId6">
        <w:r>
          <w:rPr>
            <w:rFonts w:ascii="Candara" w:eastAsia="Candara" w:hAnsi="Candara" w:cs="Candara"/>
            <w:b/>
            <w:color w:val="0000FF"/>
            <w:sz w:val="20"/>
            <w:u w:val="single" w:color="0000FF"/>
          </w:rPr>
          <w:t>www.gatewaytradefair.com.ng</w:t>
        </w:r>
      </w:hyperlink>
    </w:p>
    <w:p w14:paraId="28BC3309" w14:textId="77777777" w:rsidR="00476424" w:rsidRDefault="00000000">
      <w:pPr>
        <w:spacing w:after="0" w:line="259" w:lineRule="auto"/>
        <w:ind w:left="0" w:right="156" w:firstLine="0"/>
      </w:pPr>
      <w:r>
        <w:rPr>
          <w:rFonts w:ascii="Candara" w:eastAsia="Candara" w:hAnsi="Candara" w:cs="Candara"/>
          <w:b/>
          <w:sz w:val="28"/>
        </w:rPr>
        <w:t>APPLICATION FORM (LOCAL EXHIBITOR)</w:t>
      </w:r>
    </w:p>
    <w:tbl>
      <w:tblPr>
        <w:tblStyle w:val="TableGrid"/>
        <w:tblW w:w="10269" w:type="dxa"/>
        <w:tblInd w:w="268" w:type="dxa"/>
        <w:tblCellMar>
          <w:top w:w="56" w:type="dxa"/>
          <w:left w:w="5" w:type="dxa"/>
          <w:bottom w:w="3" w:type="dxa"/>
          <w:right w:w="5" w:type="dxa"/>
        </w:tblCellMar>
        <w:tblLook w:val="04A0" w:firstRow="1" w:lastRow="0" w:firstColumn="1" w:lastColumn="0" w:noHBand="0" w:noVBand="1"/>
      </w:tblPr>
      <w:tblGrid>
        <w:gridCol w:w="2057"/>
        <w:gridCol w:w="2038"/>
        <w:gridCol w:w="850"/>
        <w:gridCol w:w="1733"/>
        <w:gridCol w:w="1250"/>
        <w:gridCol w:w="2341"/>
      </w:tblGrid>
      <w:tr w:rsidR="00476424" w14:paraId="5D18CC0F" w14:textId="77777777">
        <w:trPr>
          <w:trHeight w:val="578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B949" w14:textId="77777777" w:rsidR="00476424" w:rsidRDefault="00000000">
            <w:pPr>
              <w:tabs>
                <w:tab w:val="right" w:pos="20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Company</w:t>
            </w:r>
            <w:r>
              <w:rPr>
                <w:rFonts w:ascii="Candara" w:eastAsia="Candara" w:hAnsi="Candara" w:cs="Candara"/>
                <w:sz w:val="22"/>
              </w:rPr>
              <w:tab/>
              <w:t>Name</w:t>
            </w:r>
          </w:p>
        </w:tc>
        <w:tc>
          <w:tcPr>
            <w:tcW w:w="8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6F745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767DF0F4" w14:textId="77777777">
        <w:trPr>
          <w:trHeight w:val="424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94BEB" w14:textId="77777777" w:rsidR="00476424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Address</w:t>
            </w:r>
          </w:p>
        </w:tc>
        <w:tc>
          <w:tcPr>
            <w:tcW w:w="8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427F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31CA01A9" w14:textId="77777777">
        <w:trPr>
          <w:trHeight w:val="644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B348" w14:textId="77777777" w:rsidR="00476424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Postal Code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7A7B2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5000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City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DEE7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5163F7B1" w14:textId="77777777">
        <w:trPr>
          <w:trHeight w:val="64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E7DA6" w14:textId="77777777" w:rsidR="00476424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Country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0733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E45B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Telephone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2CB5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4AFEB771" w14:textId="77777777">
        <w:trPr>
          <w:trHeight w:val="643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221C6" w14:textId="77777777" w:rsidR="00476424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E-mail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66A44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79B89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Website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7F4E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2BAFA007" w14:textId="77777777">
        <w:trPr>
          <w:trHeight w:val="757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374E" w14:textId="77777777" w:rsidR="00476424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Contact person 1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6693A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FB142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Job</w:t>
            </w:r>
          </w:p>
          <w:p w14:paraId="52200CFD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Title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21D9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56CE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rPr>
                <w:rFonts w:ascii="Candara" w:eastAsia="Candara" w:hAnsi="Candara" w:cs="Candara"/>
                <w:sz w:val="22"/>
              </w:rPr>
              <w:t>Whatsapp</w:t>
            </w:r>
            <w:proofErr w:type="spellEnd"/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8CF91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57DED8BF" w14:textId="77777777">
        <w:trPr>
          <w:trHeight w:val="807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B08C9" w14:textId="77777777" w:rsidR="00476424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Contact person 2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AB22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E2652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Job</w:t>
            </w:r>
          </w:p>
          <w:p w14:paraId="7180F200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Title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DE83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32D0" w14:textId="77777777" w:rsidR="00476424" w:rsidRDefault="00000000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rPr>
                <w:rFonts w:ascii="Candara" w:eastAsia="Candara" w:hAnsi="Candara" w:cs="Candara"/>
                <w:sz w:val="22"/>
              </w:rPr>
              <w:t>Whatsapp</w:t>
            </w:r>
            <w:proofErr w:type="spellEnd"/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2CB5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594712BA" w14:textId="77777777">
        <w:trPr>
          <w:trHeight w:val="724"/>
        </w:trPr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2DEBAF" w14:textId="77777777" w:rsidR="00476424" w:rsidRDefault="00000000">
            <w:pPr>
              <w:spacing w:after="9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Product</w:t>
            </w:r>
          </w:p>
          <w:p w14:paraId="4BB75950" w14:textId="77777777" w:rsidR="00476424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Information</w:t>
            </w:r>
          </w:p>
        </w:tc>
        <w:tc>
          <w:tcPr>
            <w:tcW w:w="821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EA2981" w14:textId="77777777" w:rsidR="00476424" w:rsidRDefault="00476424">
            <w:pPr>
              <w:spacing w:after="160" w:line="259" w:lineRule="auto"/>
              <w:ind w:left="0" w:firstLine="0"/>
              <w:jc w:val="left"/>
            </w:pPr>
          </w:p>
        </w:tc>
      </w:tr>
      <w:tr w:rsidR="00476424" w14:paraId="5A666DD3" w14:textId="77777777">
        <w:trPr>
          <w:trHeight w:val="3463"/>
        </w:trPr>
        <w:tc>
          <w:tcPr>
            <w:tcW w:w="10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53BF" w14:textId="3D3FCE20" w:rsidR="00476424" w:rsidRPr="00E91536" w:rsidRDefault="00000000">
            <w:pPr>
              <w:spacing w:after="0" w:line="260" w:lineRule="auto"/>
              <w:ind w:left="0" w:firstLine="0"/>
              <w:jc w:val="left"/>
              <w:rPr>
                <w:b/>
                <w:bCs/>
                <w:sz w:val="28"/>
                <w:szCs w:val="28"/>
              </w:rPr>
            </w:pPr>
            <w:r w:rsidRPr="00E91536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COST OF SPACES</w:t>
            </w:r>
            <w:r w:rsidR="00E91536" w:rsidRPr="00E91536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/ SQUAL METRE</w:t>
            </w:r>
          </w:p>
          <w:p w14:paraId="05E788A1" w14:textId="0B707D12" w:rsidR="00476424" w:rsidRDefault="00000000">
            <w:pPr>
              <w:tabs>
                <w:tab w:val="center" w:pos="4371"/>
              </w:tabs>
              <w:spacing w:after="13" w:line="259" w:lineRule="auto"/>
              <w:ind w:left="0" w:firstLine="0"/>
              <w:jc w:val="left"/>
            </w:pPr>
            <w:r>
              <w:rPr>
                <w:rFonts w:ascii="Candara" w:eastAsia="Candara" w:hAnsi="Candara" w:cs="Candara"/>
                <w:b/>
                <w:sz w:val="22"/>
              </w:rPr>
              <w:t>1.</w:t>
            </w:r>
            <w:r>
              <w:rPr>
                <w:rFonts w:ascii="Candara" w:eastAsia="Candara" w:hAnsi="Candara" w:cs="Candara"/>
                <w:b/>
                <w:sz w:val="22"/>
              </w:rPr>
              <w:tab/>
            </w:r>
            <w:r>
              <w:rPr>
                <w:rFonts w:ascii="Candara" w:eastAsia="Candara" w:hAnsi="Candara" w:cs="Candara"/>
                <w:b/>
                <w:color w:val="0000FF"/>
                <w:sz w:val="22"/>
                <w:u w:val="single" w:color="0000FF"/>
              </w:rPr>
              <w:t xml:space="preserve">INDOOOR SHELL SCHEME STAND (INDOOR BUILT SPACE) COST PER SQM </w:t>
            </w:r>
          </w:p>
          <w:p w14:paraId="1E712B7B" w14:textId="41D9998B" w:rsidR="00476424" w:rsidRDefault="00E91536">
            <w:pPr>
              <w:numPr>
                <w:ilvl w:val="0"/>
                <w:numId w:val="2"/>
              </w:numPr>
              <w:spacing w:after="0" w:line="271" w:lineRule="auto"/>
              <w:ind w:right="190" w:firstLine="0"/>
              <w:jc w:val="left"/>
            </w:pPr>
            <w:r>
              <w:rPr>
                <w:rFonts w:ascii="Candara" w:eastAsia="Candara" w:hAnsi="Candara" w:cs="Candara"/>
                <w:b/>
                <w:sz w:val="22"/>
              </w:rPr>
              <w:t xml:space="preserve">Cooperate 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companies…</w:t>
            </w:r>
            <w:r>
              <w:rPr>
                <w:rFonts w:ascii="Candara" w:eastAsia="Candara" w:hAnsi="Candara" w:cs="Candara"/>
                <w:b/>
                <w:sz w:val="22"/>
              </w:rPr>
              <w:t>……………...</w:t>
            </w:r>
            <w:r w:rsidR="0037524E">
              <w:rPr>
                <w:rFonts w:ascii="Candara" w:eastAsia="Candara" w:hAnsi="Candara" w:cs="Candara"/>
                <w:b/>
                <w:sz w:val="22"/>
              </w:rPr>
              <w:t>.....</w:t>
            </w:r>
            <w:r>
              <w:rPr>
                <w:rFonts w:ascii="Candara" w:eastAsia="Candara" w:hAnsi="Candara" w:cs="Candara"/>
                <w:b/>
                <w:sz w:val="22"/>
              </w:rPr>
              <w:t xml:space="preserve"> 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#1</w:t>
            </w:r>
            <w:r w:rsidR="0037524E">
              <w:rPr>
                <w:rFonts w:ascii="Candara" w:eastAsia="Candara" w:hAnsi="Candara" w:cs="Candara"/>
                <w:b/>
                <w:sz w:val="22"/>
              </w:rPr>
              <w:t>2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,</w:t>
            </w:r>
            <w:r w:rsidR="00C90349">
              <w:rPr>
                <w:rFonts w:ascii="Candara" w:eastAsia="Candara" w:hAnsi="Candara" w:cs="Candara"/>
                <w:b/>
                <w:sz w:val="22"/>
              </w:rPr>
              <w:t>5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00 per sqm</w:t>
            </w:r>
          </w:p>
          <w:p w14:paraId="769DE0DA" w14:textId="0BB27F8D" w:rsidR="00476424" w:rsidRDefault="00E91536">
            <w:pPr>
              <w:numPr>
                <w:ilvl w:val="0"/>
                <w:numId w:val="2"/>
              </w:numPr>
              <w:spacing w:after="118" w:line="259" w:lineRule="auto"/>
              <w:ind w:right="190" w:firstLine="0"/>
              <w:jc w:val="left"/>
            </w:pPr>
            <w:r>
              <w:rPr>
                <w:rFonts w:ascii="Candara" w:eastAsia="Candara" w:hAnsi="Candara" w:cs="Candara"/>
                <w:b/>
                <w:sz w:val="22"/>
              </w:rPr>
              <w:t xml:space="preserve">Micro, 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Small &amp; Medium Ent</w:t>
            </w:r>
            <w:r>
              <w:rPr>
                <w:rFonts w:ascii="Candara" w:eastAsia="Candara" w:hAnsi="Candara" w:cs="Candara"/>
                <w:b/>
                <w:sz w:val="22"/>
              </w:rPr>
              <w:t>erprises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……. #</w:t>
            </w:r>
            <w:r w:rsidR="0037524E">
              <w:rPr>
                <w:rFonts w:ascii="Candara" w:eastAsia="Candara" w:hAnsi="Candara" w:cs="Candara"/>
                <w:b/>
                <w:sz w:val="22"/>
              </w:rPr>
              <w:t>10,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00</w:t>
            </w:r>
            <w:r>
              <w:rPr>
                <w:rFonts w:ascii="Candara" w:eastAsia="Candara" w:hAnsi="Candara" w:cs="Candara"/>
                <w:b/>
                <w:sz w:val="22"/>
              </w:rPr>
              <w:t>0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 xml:space="preserve"> per sqm</w:t>
            </w:r>
          </w:p>
          <w:p w14:paraId="21C7FCDD" w14:textId="357F9712" w:rsidR="00476424" w:rsidRDefault="00000000">
            <w:pPr>
              <w:tabs>
                <w:tab w:val="center" w:pos="3430"/>
              </w:tabs>
              <w:spacing w:after="13" w:line="259" w:lineRule="auto"/>
              <w:ind w:left="0" w:firstLine="0"/>
              <w:jc w:val="left"/>
            </w:pPr>
            <w:r>
              <w:rPr>
                <w:rFonts w:ascii="Candara" w:eastAsia="Candara" w:hAnsi="Candara" w:cs="Candara"/>
                <w:b/>
                <w:color w:val="0000FF"/>
                <w:sz w:val="22"/>
              </w:rPr>
              <w:t>2.</w:t>
            </w:r>
            <w:r>
              <w:rPr>
                <w:rFonts w:ascii="Candara" w:eastAsia="Candara" w:hAnsi="Candara" w:cs="Candara"/>
                <w:b/>
                <w:color w:val="0000FF"/>
                <w:sz w:val="22"/>
              </w:rPr>
              <w:tab/>
            </w:r>
            <w:r>
              <w:rPr>
                <w:rFonts w:ascii="Candara" w:eastAsia="Candara" w:hAnsi="Candara" w:cs="Candara"/>
                <w:b/>
                <w:color w:val="0000FF"/>
                <w:sz w:val="22"/>
                <w:u w:val="single" w:color="0000FF"/>
              </w:rPr>
              <w:t xml:space="preserve">OUTDOORS SPACE (UNBUILT SPACE): COST PER SQM </w:t>
            </w:r>
          </w:p>
          <w:p w14:paraId="103C72E5" w14:textId="47FBE364" w:rsidR="00476424" w:rsidRDefault="0037524E">
            <w:pPr>
              <w:numPr>
                <w:ilvl w:val="0"/>
                <w:numId w:val="3"/>
              </w:numPr>
              <w:spacing w:after="0" w:line="271" w:lineRule="auto"/>
              <w:ind w:right="190" w:firstLine="0"/>
              <w:jc w:val="left"/>
            </w:pPr>
            <w:r>
              <w:rPr>
                <w:rFonts w:ascii="Candara" w:eastAsia="Candara" w:hAnsi="Candara" w:cs="Candara"/>
                <w:b/>
                <w:sz w:val="22"/>
              </w:rPr>
              <w:t>Cooperate companies</w:t>
            </w:r>
            <w:r>
              <w:rPr>
                <w:rFonts w:ascii="Candara" w:eastAsia="Candara" w:hAnsi="Candara" w:cs="Candara"/>
                <w:b/>
                <w:sz w:val="22"/>
              </w:rPr>
              <w:t xml:space="preserve"> 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…</w:t>
            </w:r>
            <w:r>
              <w:rPr>
                <w:rFonts w:ascii="Candara" w:eastAsia="Candara" w:hAnsi="Candara" w:cs="Candara"/>
                <w:b/>
                <w:sz w:val="22"/>
              </w:rPr>
              <w:t>…………………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#10,</w:t>
            </w:r>
            <w:r>
              <w:rPr>
                <w:rFonts w:ascii="Candara" w:eastAsia="Candara" w:hAnsi="Candara" w:cs="Candara"/>
                <w:b/>
                <w:sz w:val="22"/>
              </w:rPr>
              <w:t>0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 xml:space="preserve">00 per sqm </w:t>
            </w:r>
          </w:p>
          <w:p w14:paraId="7A106F0A" w14:textId="163F0E4F" w:rsidR="00476424" w:rsidRDefault="0037524E">
            <w:pPr>
              <w:numPr>
                <w:ilvl w:val="0"/>
                <w:numId w:val="3"/>
              </w:numPr>
              <w:spacing w:after="94" w:line="259" w:lineRule="auto"/>
              <w:ind w:right="190" w:firstLine="0"/>
              <w:jc w:val="left"/>
            </w:pPr>
            <w:r>
              <w:rPr>
                <w:rFonts w:ascii="Candara" w:eastAsia="Candara" w:hAnsi="Candara" w:cs="Candara"/>
                <w:b/>
                <w:sz w:val="22"/>
              </w:rPr>
              <w:t>Micro, Small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 xml:space="preserve"> &amp; Medium Ent</w:t>
            </w:r>
            <w:r>
              <w:rPr>
                <w:rFonts w:ascii="Candara" w:eastAsia="Candara" w:hAnsi="Candara" w:cs="Candara"/>
                <w:b/>
                <w:sz w:val="22"/>
              </w:rPr>
              <w:t>erprises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……. #</w:t>
            </w:r>
            <w:r>
              <w:rPr>
                <w:rFonts w:ascii="Candara" w:eastAsia="Candara" w:hAnsi="Candara" w:cs="Candara"/>
                <w:b/>
                <w:sz w:val="22"/>
              </w:rPr>
              <w:t>5,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>00</w:t>
            </w:r>
            <w:r>
              <w:rPr>
                <w:rFonts w:ascii="Candara" w:eastAsia="Candara" w:hAnsi="Candara" w:cs="Candara"/>
                <w:b/>
                <w:sz w:val="22"/>
              </w:rPr>
              <w:t>0</w:t>
            </w:r>
            <w:r w:rsidR="00000000">
              <w:rPr>
                <w:rFonts w:ascii="Candara" w:eastAsia="Candara" w:hAnsi="Candara" w:cs="Candara"/>
                <w:b/>
                <w:sz w:val="22"/>
              </w:rPr>
              <w:t xml:space="preserve"> </w:t>
            </w:r>
          </w:p>
          <w:p w14:paraId="5E64C1AA" w14:textId="60F8CC3F" w:rsidR="000377EC" w:rsidRPr="00E91536" w:rsidRDefault="000377EC" w:rsidP="00E91536">
            <w:pPr>
              <w:tabs>
                <w:tab w:val="center" w:pos="3183"/>
              </w:tabs>
              <w:spacing w:after="0" w:line="259" w:lineRule="auto"/>
              <w:ind w:left="0" w:firstLine="0"/>
              <w:jc w:val="left"/>
            </w:pPr>
          </w:p>
        </w:tc>
      </w:tr>
      <w:tr w:rsidR="00476424" w14:paraId="22385F17" w14:textId="77777777">
        <w:trPr>
          <w:trHeight w:val="1265"/>
        </w:trPr>
        <w:tc>
          <w:tcPr>
            <w:tcW w:w="10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140A" w14:textId="1BFC3CE4" w:rsidR="00476424" w:rsidRDefault="00000000">
            <w:pPr>
              <w:spacing w:after="0" w:line="378" w:lineRule="auto"/>
              <w:ind w:left="0" w:firstLine="0"/>
              <w:jc w:val="both"/>
            </w:pPr>
            <w:r>
              <w:rPr>
                <w:rFonts w:ascii="Candara" w:eastAsia="Candara" w:hAnsi="Candara" w:cs="Candara"/>
                <w:b/>
                <w:sz w:val="22"/>
              </w:rPr>
              <w:t>I/We hereby apply for</w:t>
            </w:r>
            <w:r>
              <w:rPr>
                <w:rFonts w:ascii="Candara" w:eastAsia="Candara" w:hAnsi="Candara" w:cs="Candara"/>
                <w:sz w:val="22"/>
              </w:rPr>
              <w:t>……………………M</w:t>
            </w:r>
            <w:r>
              <w:rPr>
                <w:rFonts w:ascii="Candara" w:eastAsia="Candara" w:hAnsi="Candara" w:cs="Candara"/>
                <w:sz w:val="22"/>
                <w:vertAlign w:val="superscript"/>
              </w:rPr>
              <w:t xml:space="preserve">2 </w:t>
            </w:r>
            <w:r>
              <w:rPr>
                <w:rFonts w:ascii="Candara" w:eastAsia="Candara" w:hAnsi="Candara" w:cs="Candara"/>
                <w:b/>
                <w:sz w:val="22"/>
              </w:rPr>
              <w:t xml:space="preserve">(INDOOR SHELL SCHEME STANDS/ OUTDOOR </w:t>
            </w:r>
            <w:r>
              <w:rPr>
                <w:rFonts w:ascii="Candara" w:eastAsia="Candara" w:hAnsi="Candara" w:cs="Candara"/>
                <w:sz w:val="22"/>
              </w:rPr>
              <w:t>(underline as appropriate) to be allocated to our organi</w:t>
            </w:r>
            <w:r w:rsidR="00E91536">
              <w:rPr>
                <w:rFonts w:ascii="Candara" w:eastAsia="Candara" w:hAnsi="Candara" w:cs="Candara"/>
                <w:sz w:val="22"/>
              </w:rPr>
              <w:t>z</w:t>
            </w:r>
            <w:r>
              <w:rPr>
                <w:rFonts w:ascii="Candara" w:eastAsia="Candara" w:hAnsi="Candara" w:cs="Candara"/>
                <w:sz w:val="22"/>
              </w:rPr>
              <w:t>ation at the total cost of</w:t>
            </w:r>
          </w:p>
          <w:p w14:paraId="005D9C0D" w14:textId="77777777" w:rsidR="0047642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N………………………………….………</w:t>
            </w:r>
            <w:proofErr w:type="gramStart"/>
            <w:r>
              <w:rPr>
                <w:rFonts w:ascii="Candara" w:eastAsia="Candara" w:hAnsi="Candara" w:cs="Candara"/>
                <w:sz w:val="22"/>
              </w:rPr>
              <w:t>Date:…</w:t>
            </w:r>
            <w:proofErr w:type="gramEnd"/>
            <w:r>
              <w:rPr>
                <w:rFonts w:ascii="Candara" w:eastAsia="Candara" w:hAnsi="Candara" w:cs="Candara"/>
                <w:sz w:val="22"/>
              </w:rPr>
              <w:t>…………………………</w:t>
            </w:r>
          </w:p>
        </w:tc>
      </w:tr>
      <w:tr w:rsidR="00476424" w14:paraId="3318F180" w14:textId="77777777">
        <w:trPr>
          <w:trHeight w:val="633"/>
        </w:trPr>
        <w:tc>
          <w:tcPr>
            <w:tcW w:w="10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7A4A9F4" w14:textId="77777777" w:rsidR="00476424" w:rsidRDefault="00000000">
            <w:pPr>
              <w:tabs>
                <w:tab w:val="center" w:pos="621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>Exhibitor Signature</w:t>
            </w:r>
            <w:r>
              <w:rPr>
                <w:rFonts w:ascii="MS PGothic" w:eastAsia="MS PGothic" w:hAnsi="MS PGothic" w:cs="MS PGothic"/>
                <w:sz w:val="22"/>
              </w:rPr>
              <w:t>：</w:t>
            </w:r>
            <w:r>
              <w:rPr>
                <w:rFonts w:ascii="MS PGothic" w:eastAsia="MS PGothic" w:hAnsi="MS PGothic" w:cs="MS PGothic"/>
                <w:sz w:val="22"/>
              </w:rPr>
              <w:tab/>
            </w:r>
            <w:r>
              <w:rPr>
                <w:rFonts w:ascii="Candara" w:eastAsia="Candara" w:hAnsi="Candara" w:cs="Candara"/>
                <w:sz w:val="22"/>
              </w:rPr>
              <w:t>Date:</w:t>
            </w:r>
          </w:p>
        </w:tc>
      </w:tr>
      <w:tr w:rsidR="00476424" w14:paraId="09A70567" w14:textId="77777777">
        <w:trPr>
          <w:trHeight w:val="1358"/>
        </w:trPr>
        <w:tc>
          <w:tcPr>
            <w:tcW w:w="1026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78A4" w14:textId="77777777" w:rsidR="00476424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rFonts w:ascii="Candara" w:eastAsia="Candara" w:hAnsi="Candara" w:cs="Candara"/>
                <w:b/>
                <w:sz w:val="22"/>
                <w:u w:val="single" w:color="000000"/>
              </w:rPr>
              <w:lastRenderedPageBreak/>
              <w:t>Account Details for Payment:</w:t>
            </w:r>
          </w:p>
          <w:p w14:paraId="0A220DD0" w14:textId="77777777" w:rsidR="00476424" w:rsidRDefault="00000000">
            <w:pPr>
              <w:tabs>
                <w:tab w:val="center" w:pos="65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ndara" w:eastAsia="Candara" w:hAnsi="Candara" w:cs="Candara"/>
                <w:sz w:val="22"/>
              </w:rPr>
              <w:t xml:space="preserve">Bank: </w:t>
            </w:r>
            <w:r>
              <w:rPr>
                <w:rFonts w:ascii="Candara" w:eastAsia="Candara" w:hAnsi="Candara" w:cs="Candara"/>
                <w:b/>
                <w:sz w:val="22"/>
              </w:rPr>
              <w:t>keystone Bank</w:t>
            </w:r>
            <w:r>
              <w:rPr>
                <w:rFonts w:ascii="Candara" w:eastAsia="Candara" w:hAnsi="Candara" w:cs="Candara"/>
                <w:b/>
                <w:sz w:val="22"/>
              </w:rPr>
              <w:tab/>
              <w:t xml:space="preserve">Account Number: </w:t>
            </w:r>
            <w:r>
              <w:rPr>
                <w:b/>
                <w:sz w:val="20"/>
              </w:rPr>
              <w:t>1006645833</w:t>
            </w:r>
          </w:p>
          <w:p w14:paraId="57789D0F" w14:textId="77777777" w:rsidR="00476424" w:rsidRDefault="00000000">
            <w:pPr>
              <w:spacing w:after="0" w:line="259" w:lineRule="auto"/>
              <w:ind w:left="103" w:firstLine="0"/>
              <w:jc w:val="left"/>
            </w:pPr>
            <w:r>
              <w:rPr>
                <w:rFonts w:ascii="Candara" w:eastAsia="Candara" w:hAnsi="Candara" w:cs="Candara"/>
                <w:b/>
                <w:sz w:val="22"/>
              </w:rPr>
              <w:t>Account Name: Gateway Trade Fair</w:t>
            </w:r>
          </w:p>
          <w:p w14:paraId="492E20A4" w14:textId="24B3BB62" w:rsidR="00476424" w:rsidRDefault="00000000">
            <w:pPr>
              <w:spacing w:after="0" w:line="259" w:lineRule="auto"/>
              <w:ind w:left="0" w:firstLine="0"/>
            </w:pPr>
            <w:r>
              <w:rPr>
                <w:rFonts w:ascii="Candara" w:eastAsia="Candara" w:hAnsi="Candara" w:cs="Candara"/>
                <w:b/>
                <w:color w:val="FF0000"/>
                <w:sz w:val="22"/>
              </w:rPr>
              <w:t>Please submit proof of payment with completed application to the Secretariat or email: ogun</w:t>
            </w:r>
            <w:r w:rsidR="001F36B6">
              <w:rPr>
                <w:rFonts w:ascii="Candara" w:eastAsia="Candara" w:hAnsi="Candara" w:cs="Candara"/>
                <w:b/>
                <w:color w:val="FF0000"/>
                <w:sz w:val="22"/>
              </w:rPr>
              <w:t>chambers</w:t>
            </w:r>
            <w:r>
              <w:rPr>
                <w:rFonts w:ascii="Candara" w:eastAsia="Candara" w:hAnsi="Candara" w:cs="Candara"/>
                <w:b/>
                <w:color w:val="FF0000"/>
                <w:sz w:val="22"/>
              </w:rPr>
              <w:t>@gmail.com</w:t>
            </w:r>
          </w:p>
        </w:tc>
      </w:tr>
    </w:tbl>
    <w:p w14:paraId="67870161" w14:textId="77777777" w:rsidR="00476424" w:rsidRDefault="00000000">
      <w:pPr>
        <w:spacing w:after="1081" w:line="259" w:lineRule="auto"/>
        <w:ind w:left="158" w:firstLine="0"/>
      </w:pPr>
      <w:r>
        <w:rPr>
          <w:b/>
        </w:rPr>
        <w:t xml:space="preserve">Terms and Conditions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Participation In The Exhibition</w:t>
      </w:r>
    </w:p>
    <w:p w14:paraId="414CD296" w14:textId="77777777" w:rsidR="00476424" w:rsidRDefault="00000000">
      <w:pPr>
        <w:numPr>
          <w:ilvl w:val="0"/>
          <w:numId w:val="1"/>
        </w:numPr>
        <w:ind w:right="2"/>
      </w:pPr>
      <w:r>
        <w:t>No exhibitor may sublet, resell or permit the use of any part of the space by any other organization or individual.</w:t>
      </w:r>
    </w:p>
    <w:p w14:paraId="3B3790FF" w14:textId="77777777" w:rsidR="00476424" w:rsidRDefault="00000000">
      <w:pPr>
        <w:numPr>
          <w:ilvl w:val="0"/>
          <w:numId w:val="1"/>
        </w:numPr>
        <w:spacing w:after="1"/>
        <w:ind w:right="2"/>
      </w:pPr>
      <w:r>
        <w:t>Each exhibitor shall be solely responsible for complying with all laws, ordinances and regulations, including without limitation, those pertaining to</w:t>
      </w:r>
    </w:p>
    <w:p w14:paraId="5DC24B92" w14:textId="77777777" w:rsidR="00476424" w:rsidRDefault="00000000">
      <w:pPr>
        <w:ind w:left="114" w:right="104"/>
      </w:pPr>
      <w:r>
        <w:t xml:space="preserve">customs, intellectual property rights, trademarks, copyrights, </w:t>
      </w:r>
      <w:proofErr w:type="spellStart"/>
      <w:proofErr w:type="gramStart"/>
      <w:r>
        <w:t>patents,health</w:t>
      </w:r>
      <w:proofErr w:type="spellEnd"/>
      <w:proofErr w:type="gramEnd"/>
      <w:r>
        <w:t>, fire prevention and public safety while participating in the Show.</w:t>
      </w:r>
    </w:p>
    <w:p w14:paraId="01D9FE14" w14:textId="77777777" w:rsidR="00476424" w:rsidRDefault="00000000">
      <w:pPr>
        <w:numPr>
          <w:ilvl w:val="0"/>
          <w:numId w:val="1"/>
        </w:numPr>
        <w:spacing w:after="0"/>
        <w:ind w:right="2"/>
      </w:pPr>
      <w:proofErr w:type="spellStart"/>
      <w:r>
        <w:t>Organiser</w:t>
      </w:r>
      <w:proofErr w:type="spellEnd"/>
      <w:r>
        <w:t xml:space="preserve"> is not liable for any loss, damages or expense incurred by the exhibitor as a result of the cancellation, abandonment, modification, entailment or postponement of the exhibition for reasons beyond the </w:t>
      </w:r>
      <w:proofErr w:type="spellStart"/>
      <w:r>
        <w:t>Organiser’s</w:t>
      </w:r>
      <w:proofErr w:type="spellEnd"/>
      <w:r>
        <w:t xml:space="preserve"> control,</w:t>
      </w:r>
    </w:p>
    <w:p w14:paraId="22F4F72C" w14:textId="77777777" w:rsidR="00476424" w:rsidRDefault="00000000">
      <w:pPr>
        <w:ind w:left="114" w:right="62"/>
      </w:pPr>
      <w:r>
        <w:t>including without limitation, an act of war, insurrection, strike, natural disaster, the curtailment of transportation to the exhibition site, government order or regulation, or public health crisis.</w:t>
      </w:r>
    </w:p>
    <w:p w14:paraId="2ABB056A" w14:textId="77777777" w:rsidR="00476424" w:rsidRDefault="00000000">
      <w:pPr>
        <w:numPr>
          <w:ilvl w:val="0"/>
          <w:numId w:val="1"/>
        </w:numPr>
        <w:ind w:right="2"/>
      </w:pPr>
      <w:r>
        <w:t>Matters not covered shall be settled by the Parties through consultation. Any legal action or proceeding relating to this agreement shall be instituted in a court of competent jurisdiction in Nigeria.</w:t>
      </w:r>
    </w:p>
    <w:sectPr w:rsidR="00476424">
      <w:pgSz w:w="11910" w:h="16840"/>
      <w:pgMar w:top="664" w:right="473" w:bottom="606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7F67"/>
    <w:multiLevelType w:val="hybridMultilevel"/>
    <w:tmpl w:val="E14A6DB8"/>
    <w:lvl w:ilvl="0" w:tplc="B2C004EA">
      <w:start w:val="1"/>
      <w:numFmt w:val="bullet"/>
      <w:lvlText w:val="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D427CC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27242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03960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8F680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8F8AC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16CF28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7ECC1A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80F6C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F60D7"/>
    <w:multiLevelType w:val="hybridMultilevel"/>
    <w:tmpl w:val="B6B23B8C"/>
    <w:lvl w:ilvl="0" w:tplc="C8363E1C">
      <w:start w:val="1"/>
      <w:numFmt w:val="bullet"/>
      <w:lvlText w:val="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76AE5A">
      <w:start w:val="1"/>
      <w:numFmt w:val="bullet"/>
      <w:lvlText w:val="o"/>
      <w:lvlJc w:val="left"/>
      <w:pPr>
        <w:ind w:left="1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09F4E">
      <w:start w:val="1"/>
      <w:numFmt w:val="bullet"/>
      <w:lvlText w:val="▪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124EFC">
      <w:start w:val="1"/>
      <w:numFmt w:val="bullet"/>
      <w:lvlText w:val="•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F0A72E">
      <w:start w:val="1"/>
      <w:numFmt w:val="bullet"/>
      <w:lvlText w:val="o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227734">
      <w:start w:val="1"/>
      <w:numFmt w:val="bullet"/>
      <w:lvlText w:val="▪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74AA7E">
      <w:start w:val="1"/>
      <w:numFmt w:val="bullet"/>
      <w:lvlText w:val="•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FC4668">
      <w:start w:val="1"/>
      <w:numFmt w:val="bullet"/>
      <w:lvlText w:val="o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7B30">
      <w:start w:val="1"/>
      <w:numFmt w:val="bullet"/>
      <w:lvlText w:val="▪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F557D9"/>
    <w:multiLevelType w:val="hybridMultilevel"/>
    <w:tmpl w:val="DF92A8B2"/>
    <w:lvl w:ilvl="0" w:tplc="246A3C56">
      <w:start w:val="1"/>
      <w:numFmt w:val="decimal"/>
      <w:lvlText w:val="%1-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C4A1F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5ADDE8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DD4707A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78D98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58450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3A31D6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3064566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F768594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9255397">
    <w:abstractNumId w:val="2"/>
  </w:num>
  <w:num w:numId="2" w16cid:durableId="172646853">
    <w:abstractNumId w:val="0"/>
  </w:num>
  <w:num w:numId="3" w16cid:durableId="63780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24"/>
    <w:rsid w:val="000377EC"/>
    <w:rsid w:val="001F36B6"/>
    <w:rsid w:val="0037524E"/>
    <w:rsid w:val="00476424"/>
    <w:rsid w:val="00C90349"/>
    <w:rsid w:val="00E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E35D7"/>
  <w15:docId w15:val="{945F14DA-DE38-4451-83BE-AFC41846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1" w:line="245" w:lineRule="auto"/>
      <w:ind w:left="10" w:hanging="10"/>
      <w:jc w:val="center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377EC"/>
    <w:pPr>
      <w:spacing w:after="0" w:line="240" w:lineRule="auto"/>
    </w:pPr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ewaytradefair.com.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2105</Characters>
  <Application>Microsoft Office Word</Application>
  <DocSecurity>0</DocSecurity>
  <Lines>72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abiodun ojulari</dc:creator>
  <cp:keywords/>
  <cp:lastModifiedBy>OGUNCCIMA</cp:lastModifiedBy>
  <cp:revision>2</cp:revision>
  <dcterms:created xsi:type="dcterms:W3CDTF">2024-03-05T08:39:00Z</dcterms:created>
  <dcterms:modified xsi:type="dcterms:W3CDTF">2024-03-05T08:39:00Z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1db07242761fd264dc694ef12fc2c202dcf4bf28b0c13435fceba16db56b0f2f</vt:lpwstr>
  </property>
</Properties>
</file>